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FB5F0" w14:textId="77777777" w:rsidR="00000000" w:rsidRDefault="00FB0D55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реализации в электронной форме</w:t>
      </w:r>
      <w:r w:rsidR="00B34E36" w:rsidRPr="00B34E36">
        <w:rPr>
          <w:rFonts w:eastAsia="Times New Roman"/>
        </w:rPr>
        <w:t xml:space="preserve"> </w:t>
      </w:r>
      <w:r>
        <w:rPr>
          <w:rFonts w:eastAsia="Times New Roman"/>
        </w:rPr>
        <w:t>№AS02029</w:t>
      </w:r>
      <w:r>
        <w:rPr>
          <w:rFonts w:eastAsia="Times New Roman"/>
        </w:rPr>
        <w:br/>
        <w:t>«Открытый процедура реализации на Право заключения договора на покупку Имущественного комплекса «Помещение насосной станции "Котельная №1", теплица, склад ядохимика</w:t>
      </w:r>
      <w:r>
        <w:rPr>
          <w:rFonts w:eastAsia="Times New Roman"/>
        </w:rPr>
        <w:t xml:space="preserve">тов, земельный участок на котором они расположены», расположенного по адресу: Иркутская область, </w:t>
      </w:r>
      <w:proofErr w:type="spellStart"/>
      <w:r>
        <w:rPr>
          <w:rFonts w:eastAsia="Times New Roman"/>
        </w:rPr>
        <w:t>г.Ангарск</w:t>
      </w:r>
      <w:proofErr w:type="spellEnd"/>
      <w:r>
        <w:rPr>
          <w:rFonts w:eastAsia="Times New Roman"/>
        </w:rPr>
        <w:t xml:space="preserve">, квартал 252,строение 2/12. С ПОНИЖЕНИЕМ НАЧАЛЬНОЙ ЦЕНЫ ПРОДАЖИ ИМУЩЕСТВА»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000000" w14:paraId="6129D2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83B22C" w14:textId="77777777" w:rsidR="00000000" w:rsidRDefault="00FB0D55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25710BD" w14:textId="77777777" w:rsidR="00000000" w:rsidRDefault="00FB0D5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11.05.2017 г.</w:t>
            </w:r>
          </w:p>
        </w:tc>
      </w:tr>
    </w:tbl>
    <w:p w14:paraId="1C7BF4BA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</w:t>
      </w:r>
      <w:r>
        <w:rPr>
          <w:rFonts w:eastAsia="Times New Roman"/>
        </w:rPr>
        <w:br/>
        <w:t>ООО "АКД"</w:t>
      </w:r>
      <w:r>
        <w:rPr>
          <w:rFonts w:eastAsia="Times New Roman"/>
        </w:rPr>
        <w:br/>
        <w:t>Место проведения процедуры реализации:</w:t>
      </w:r>
      <w:r>
        <w:rPr>
          <w:rFonts w:eastAsia="Times New Roman"/>
        </w:rPr>
        <w:br/>
        <w:t>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AS02029. </w:t>
      </w:r>
    </w:p>
    <w:p w14:paraId="5A6857B7" w14:textId="458E5752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Организатор: АО «АЭХК».</w:t>
      </w:r>
      <w:r>
        <w:rPr>
          <w:rFonts w:eastAsia="Times New Roman"/>
        </w:rPr>
        <w:br/>
        <w:t xml:space="preserve">(665804, Россия, Иркутская область, </w:t>
      </w:r>
      <w:proofErr w:type="spellStart"/>
      <w:r>
        <w:rPr>
          <w:rFonts w:eastAsia="Times New Roman"/>
        </w:rPr>
        <w:t>г.</w:t>
      </w:r>
      <w:r>
        <w:rPr>
          <w:rFonts w:eastAsia="Times New Roman"/>
        </w:rPr>
        <w:t>Ангарск</w:t>
      </w:r>
      <w:proofErr w:type="spellEnd"/>
      <w:r>
        <w:rPr>
          <w:rFonts w:eastAsia="Times New Roman"/>
        </w:rPr>
        <w:t xml:space="preserve">, Южный массив, квартал 2, </w:t>
      </w:r>
      <w:r>
        <w:rPr>
          <w:rFonts w:eastAsia="Times New Roman"/>
        </w:rPr>
        <w:t>строение 100</w:t>
      </w:r>
      <w:r>
        <w:rPr>
          <w:rFonts w:eastAsia="Times New Roman"/>
        </w:rPr>
        <w:t xml:space="preserve">, ОКАТО 25405000000). </w:t>
      </w:r>
    </w:p>
    <w:p w14:paraId="6FF9E0A4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«Открытый процедура реализации на Право заключения договора на покупку Имущественного комплекса «Помещение насосной станции "Котельная №1",</w:t>
      </w:r>
      <w:r>
        <w:rPr>
          <w:rFonts w:eastAsia="Times New Roman"/>
        </w:rPr>
        <w:t xml:space="preserve"> теплица, склад ядохимикатов, земельный участок на котором они расположены», расположенного по адресу: Иркутская область, </w:t>
      </w:r>
      <w:proofErr w:type="spellStart"/>
      <w:r>
        <w:rPr>
          <w:rFonts w:eastAsia="Times New Roman"/>
        </w:rPr>
        <w:t>г.Ангарск</w:t>
      </w:r>
      <w:proofErr w:type="spellEnd"/>
      <w:r>
        <w:rPr>
          <w:rFonts w:eastAsia="Times New Roman"/>
        </w:rPr>
        <w:t xml:space="preserve">, квартал 252,строение 2/12. С ПОНИЖЕНИЕМ НАЧАЛЬНОЙ ЦЕНЫ ПРОДАЖИ ИМУЩЕСТВА». </w:t>
      </w:r>
    </w:p>
    <w:p w14:paraId="602BF9A0" w14:textId="00B8B052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Начальная (максимальная) цена договора состав</w:t>
      </w:r>
      <w:r>
        <w:rPr>
          <w:rFonts w:eastAsia="Times New Roman"/>
        </w:rPr>
        <w:t>ляет: 30 520 000.00 российских рублей (тридцать миллионов пятьсот двадцать тысяч рублей 00 копеек) включая НДС.</w:t>
      </w:r>
      <w:r>
        <w:rPr>
          <w:rFonts w:eastAsia="Times New Roman"/>
        </w:rPr>
        <w:t xml:space="preserve"> </w:t>
      </w:r>
    </w:p>
    <w:p w14:paraId="12144752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06.04.2017 г. </w:t>
      </w:r>
    </w:p>
    <w:p w14:paraId="2F00C040" w14:textId="77777777" w:rsidR="00000000" w:rsidRDefault="00FB0D55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</w:t>
      </w:r>
      <w:r>
        <w:rPr>
          <w:rFonts w:eastAsia="Times New Roman"/>
        </w:rPr>
        <w:t>го в извещении срока подачи заявок на участие в процедуре реализации 10.05.2017 г., 17:00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2323"/>
        <w:gridCol w:w="2106"/>
        <w:gridCol w:w="1754"/>
        <w:gridCol w:w="2109"/>
      </w:tblGrid>
      <w:tr w:rsidR="00000000" w14:paraId="1D8BF04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C1836" w14:textId="77777777" w:rsidR="00000000" w:rsidRDefault="00FB0D5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9BBF6" w14:textId="77777777" w:rsidR="00000000" w:rsidRDefault="00FB0D5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CBF3C" w14:textId="77777777" w:rsidR="00000000" w:rsidRDefault="00FB0D5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125CF" w14:textId="77777777" w:rsidR="00000000" w:rsidRDefault="00FB0D5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</w:t>
            </w:r>
            <w:r>
              <w:rPr>
                <w:rFonts w:eastAsia="Times New Roman"/>
                <w:b/>
                <w:bCs/>
              </w:rPr>
              <w:t>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434D8" w14:textId="77777777" w:rsidR="00000000" w:rsidRDefault="00FB0D5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 реализации, поданной участником процедуры закупки</w:t>
            </w:r>
          </w:p>
        </w:tc>
      </w:tr>
      <w:tr w:rsidR="00000000" w14:paraId="5AE3A14A" w14:textId="77777777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CA06B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2E231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АРНИКА-ПРОМ-СЕРВИС</w:t>
            </w:r>
            <w:r>
              <w:rPr>
                <w:rFonts w:eastAsia="Times New Roman"/>
              </w:rPr>
              <w:br/>
              <w:t>ИНН 3801069539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C49EA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665453, Россия, Иркутская область, г. Усолье - Сибирское, ул. Крупской, 48а, ОКАТО 25436000000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C8739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 мая 2017 г. 10:02:47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8128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14:paraId="69AF71D7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0AAF3CC5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Единая комиссия рассмотрела единственную заявку на участие в процедуре реализации на </w:t>
      </w:r>
      <w:r>
        <w:rPr>
          <w:rFonts w:eastAsia="Times New Roman"/>
        </w:rPr>
        <w:t>соответствие требованиям, предусмотренным документацией о процедуре реализации, и приняла решение:</w:t>
      </w:r>
      <w:r>
        <w:rPr>
          <w:rFonts w:eastAsia="Times New Roman"/>
        </w:rPr>
        <w:br/>
        <w:t>- единственная поданная заявка на участие в процедуре реализации от Общество с Ограниченной Ответственностью АРНИКА-ПРОМ-СЕРВИС соответствует требованиям, пр</w:t>
      </w:r>
      <w:r>
        <w:rPr>
          <w:rFonts w:eastAsia="Times New Roman"/>
        </w:rPr>
        <w:t xml:space="preserve">едусмотренным документацией о процедуре реализации. </w:t>
      </w:r>
    </w:p>
    <w:p w14:paraId="7FBB081C" w14:textId="1FDA08FB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Организатор вправе заключить договор с Общество с Ограниченной Ответственностью АРНИКА-ПРОМ-СЕРВИС на условиях, предусмотренных документацией о процедуре реализации, по цене отсечения (минимальной цене), </w:t>
      </w:r>
      <w:r>
        <w:rPr>
          <w:rFonts w:eastAsia="Times New Roman"/>
        </w:rPr>
        <w:t>указанной в извещении о проведении процедуры реализации.</w:t>
      </w:r>
      <w:bookmarkStart w:id="0" w:name="_GoBack"/>
      <w:bookmarkEnd w:id="0"/>
      <w:r>
        <w:rPr>
          <w:rFonts w:eastAsia="Times New Roman"/>
        </w:rPr>
        <w:t xml:space="preserve"> </w:t>
      </w:r>
    </w:p>
    <w:p w14:paraId="4533235E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реализа</w:t>
      </w:r>
      <w:r>
        <w:rPr>
          <w:rFonts w:eastAsia="Times New Roman"/>
        </w:rPr>
        <w:t xml:space="preserve">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55E0971A" w14:textId="77777777" w:rsidR="00000000" w:rsidRDefault="00FB0D55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14:paraId="2411A500" w14:textId="77777777" w:rsidR="00000000" w:rsidRDefault="00FB0D55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2235"/>
      </w:tblGrid>
      <w:tr w:rsidR="00000000" w14:paraId="38DA140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14:paraId="53F3C1B2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Организатор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14:paraId="495ABB8E" w14:textId="77777777" w:rsidR="00000000" w:rsidRDefault="00FB0D5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14:paraId="213EF110" w14:textId="77777777" w:rsidR="00000000" w:rsidRDefault="00FB0D55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97743"/>
    <w:multiLevelType w:val="multilevel"/>
    <w:tmpl w:val="1F3A3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34E36"/>
    <w:rsid w:val="00B34E36"/>
    <w:rsid w:val="00FB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ABF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Янина Анатольевна</dc:creator>
  <cp:lastModifiedBy>Баранова Янина Анатольевна</cp:lastModifiedBy>
  <cp:revision>3</cp:revision>
  <dcterms:created xsi:type="dcterms:W3CDTF">2017-05-11T04:36:00Z</dcterms:created>
  <dcterms:modified xsi:type="dcterms:W3CDTF">2017-05-11T04:37:00Z</dcterms:modified>
</cp:coreProperties>
</file>